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/>
          <w:szCs w:val="32"/>
        </w:rPr>
      </w:pPr>
    </w:p>
    <w:p>
      <w:pPr>
        <w:snapToGrid w:val="0"/>
        <w:jc w:val="center"/>
        <w:outlineLvl w:val="0"/>
        <w:rPr>
          <w:rFonts w:hint="default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CA证书在线办理业务启用的通知</w:t>
      </w:r>
    </w:p>
    <w:p>
      <w:pPr>
        <w:spacing w:line="560" w:lineRule="exact"/>
        <w:rPr>
          <w:rFonts w:ascii="仿宋" w:hAnsi="仿宋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cs="宋体"/>
          <w:kern w:val="0"/>
          <w:szCs w:val="32"/>
        </w:rPr>
      </w:pPr>
      <w:bookmarkStart w:id="0" w:name="Day2"/>
      <w:bookmarkEnd w:id="0"/>
      <w:r>
        <w:rPr>
          <w:rFonts w:hint="eastAsia" w:ascii="仿宋" w:hAnsi="仿宋" w:cs="宋体"/>
          <w:kern w:val="0"/>
          <w:szCs w:val="32"/>
        </w:rPr>
        <w:t>各市场参与人：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宋体"/>
          <w:kern w:val="0"/>
          <w:szCs w:val="32"/>
          <w:lang w:eastAsia="zh-CN"/>
        </w:rPr>
        <w:t>为进一步提升深交所数字</w:t>
      </w:r>
      <w:r>
        <w:rPr>
          <w:rFonts w:hint="eastAsia" w:ascii="仿宋" w:hAnsi="仿宋" w:cs="宋体"/>
          <w:kern w:val="0"/>
          <w:szCs w:val="32"/>
          <w:lang w:val="en-US" w:eastAsia="zh-CN"/>
        </w:rPr>
        <w:t>证书业务办理效率和用户体验，自2024年7月起，</w:t>
      </w:r>
      <w:r>
        <w:rPr>
          <w:rFonts w:hint="eastAsia" w:ascii="仿宋" w:hAnsi="仿宋" w:cs="仿宋"/>
          <w:sz w:val="32"/>
          <w:szCs w:val="32"/>
          <w:lang w:eastAsia="zh-CN"/>
        </w:rPr>
        <w:t>本所</w:t>
      </w:r>
      <w:r>
        <w:rPr>
          <w:rFonts w:hint="eastAsia" w:ascii="仿宋" w:hAnsi="仿宋" w:eastAsia="仿宋" w:cs="仿宋"/>
          <w:sz w:val="32"/>
          <w:szCs w:val="32"/>
        </w:rPr>
        <w:t>正式启用</w:t>
      </w:r>
      <w:r>
        <w:rPr>
          <w:rFonts w:hint="eastAsia" w:ascii="仿宋" w:hAnsi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CA证书业务专区</w:t>
      </w:r>
      <w:r>
        <w:rPr>
          <w:rFonts w:hint="eastAsia" w:ascii="仿宋" w:hAnsi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（以下简称</w:t>
      </w:r>
      <w:r>
        <w:rPr>
          <w:rFonts w:hint="eastAsia" w:ascii="仿宋" w:hAnsi="仿宋" w:cs="仿宋"/>
          <w:sz w:val="32"/>
          <w:szCs w:val="32"/>
          <w:lang w:val="en-US" w:eastAsia="zh-CN"/>
        </w:rPr>
        <w:t>CA专区</w:t>
      </w:r>
      <w:r>
        <w:rPr>
          <w:rFonts w:hint="eastAsia" w:ascii="仿宋" w:hAnsi="仿宋" w:eastAsia="仿宋" w:cs="仿宋"/>
          <w:sz w:val="32"/>
          <w:szCs w:val="32"/>
        </w:rPr>
        <w:t>），拟</w:t>
      </w:r>
      <w:r>
        <w:rPr>
          <w:rFonts w:hint="eastAsia" w:ascii="仿宋" w:hAnsi="仿宋" w:cs="仿宋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sz w:val="32"/>
          <w:szCs w:val="32"/>
        </w:rPr>
        <w:t>本所</w:t>
      </w:r>
      <w:r>
        <w:rPr>
          <w:rFonts w:hint="eastAsia" w:ascii="仿宋" w:hAnsi="仿宋" w:cs="仿宋"/>
          <w:sz w:val="32"/>
          <w:szCs w:val="32"/>
          <w:lang w:eastAsia="zh-CN"/>
        </w:rPr>
        <w:t>申请办理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数字证书业务的用户，</w:t>
      </w:r>
      <w:r>
        <w:rPr>
          <w:rFonts w:hint="eastAsia" w:ascii="仿宋" w:hAnsi="仿宋" w:eastAsia="仿宋" w:cs="仿宋"/>
          <w:sz w:val="32"/>
          <w:szCs w:val="32"/>
        </w:rPr>
        <w:t>可以在本所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CA专区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cs="仿宋"/>
          <w:sz w:val="32"/>
          <w:szCs w:val="32"/>
          <w:lang w:eastAsia="zh-CN"/>
        </w:rPr>
        <w:t>在线办理</w:t>
      </w:r>
      <w:r>
        <w:rPr>
          <w:rFonts w:hint="eastAsia" w:ascii="仿宋" w:hAnsi="仿宋" w:eastAsia="仿宋" w:cs="仿宋"/>
          <w:sz w:val="32"/>
          <w:szCs w:val="32"/>
        </w:rPr>
        <w:t>。现将有关事项通知如下：</w:t>
      </w:r>
    </w:p>
    <w:p>
      <w:pPr>
        <w:widowControl/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黑体" w:hAnsi="黑体" w:eastAsia="黑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Cs w:val="32"/>
        </w:rPr>
        <w:t>一、</w:t>
      </w:r>
      <w:r>
        <w:rPr>
          <w:rFonts w:hint="eastAsia" w:ascii="黑体" w:hAnsi="黑体" w:eastAsia="黑体" w:cs="宋体"/>
          <w:kern w:val="0"/>
          <w:szCs w:val="32"/>
          <w:lang w:eastAsia="zh-CN"/>
        </w:rPr>
        <w:t>关于</w:t>
      </w: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CA证书业务专区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cs="宋体"/>
          <w:kern w:val="0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CA证书业务专区为</w:t>
      </w:r>
      <w:r>
        <w:rPr>
          <w:rFonts w:hint="eastAsia" w:ascii="仿宋" w:hAnsi="仿宋" w:eastAsia="仿宋" w:cs="仿宋"/>
          <w:b w:val="0"/>
          <w:bCs/>
          <w:kern w:val="2"/>
          <w:sz w:val="32"/>
          <w:lang w:val="en-US" w:eastAsia="zh-CN" w:bidi="ar-SA"/>
        </w:rPr>
        <w:t>各市场参与人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提供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数字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证书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在线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申请、补办、更新、解锁、注销等服务，实现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业务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办理的电子化</w:t>
      </w:r>
      <w:r>
        <w:rPr>
          <w:rFonts w:hint="eastAsia" w:ascii="仿宋" w:hAnsi="仿宋" w:cs="宋体"/>
          <w:kern w:val="0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eastAsia="仿宋" w:cs="宋体"/>
          <w:kern w:val="0"/>
          <w:szCs w:val="32"/>
          <w:lang w:eastAsia="zh-CN"/>
        </w:rPr>
      </w:pPr>
      <w:r>
        <w:rPr>
          <w:rFonts w:hint="eastAsia" w:ascii="仿宋" w:hAnsi="仿宋" w:cs="宋体"/>
          <w:kern w:val="0"/>
          <w:szCs w:val="32"/>
          <w:lang w:eastAsia="zh-CN"/>
        </w:rPr>
        <w:t>注：同时原有的办理渠道依然保留。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outlineLvl w:val="0"/>
        <w:rPr>
          <w:rFonts w:hint="eastAsia" w:ascii="黑体" w:hAnsi="黑体" w:eastAsia="黑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数字证书在线办理流程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用户通过浏览器访问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instrText xml:space="preserve"> HYPERLINK "https://biz.szse.cn/ca"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separate"/>
      </w:r>
      <w:r>
        <w:rPr>
          <w:rStyle w:val="15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https://biz.szse.cn/ca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进入CA证书业务专区。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已持有深交所EKey的用户选择证书登录；还未持有深交所EKey的用户可选择手机号码登录。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登录成功后，在首页选择要办理的业务类型，进入申请资料填写页面，按页面要求填写信息并提交。其中EKey登录用户无需提供纸质材料，手机号登录用户须按照页面提示的要求，将纸质材料邮寄至深交所CA中心。</w:t>
      </w:r>
      <w:r>
        <w:rPr>
          <w:rFonts w:hint="eastAsia" w:ascii="仿宋" w:hAnsi="仿宋" w:cs="仿宋"/>
          <w:kern w:val="0"/>
          <w:szCs w:val="32"/>
        </w:rPr>
        <w:t>EIPO网下发行平台投资者</w:t>
      </w:r>
      <w:r>
        <w:rPr>
          <w:rFonts w:hint="eastAsia" w:ascii="仿宋" w:hAnsi="仿宋" w:cs="仿宋"/>
          <w:kern w:val="0"/>
          <w:szCs w:val="32"/>
          <w:lang w:eastAsia="zh-CN"/>
        </w:rPr>
        <w:t>及</w:t>
      </w:r>
      <w:r>
        <w:rPr>
          <w:rFonts w:hint="eastAsia" w:ascii="仿宋" w:hAnsi="仿宋" w:cs="仿宋"/>
          <w:kern w:val="0"/>
          <w:szCs w:val="32"/>
        </w:rPr>
        <w:t>债券簿记建档系统</w:t>
      </w:r>
      <w:r>
        <w:rPr>
          <w:rFonts w:hint="eastAsia" w:ascii="仿宋" w:hAnsi="仿宋" w:cs="仿宋"/>
          <w:kern w:val="0"/>
          <w:szCs w:val="32"/>
          <w:lang w:eastAsia="zh-CN"/>
        </w:rPr>
        <w:t>用户请参考下面《</w:t>
      </w:r>
      <w:r>
        <w:rPr>
          <w:rFonts w:hint="eastAsia" w:ascii="仿宋" w:hAnsi="仿宋" w:cs="仿宋"/>
          <w:kern w:val="0"/>
          <w:szCs w:val="32"/>
        </w:rPr>
        <w:t>三、其他注意事项</w:t>
      </w:r>
      <w:r>
        <w:rPr>
          <w:rFonts w:hint="eastAsia" w:ascii="仿宋" w:hAnsi="仿宋" w:cs="仿宋"/>
          <w:kern w:val="0"/>
          <w:szCs w:val="32"/>
          <w:lang w:eastAsia="zh-CN"/>
        </w:rPr>
        <w:t>》。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证书申请将根据证书类型在线流转至相关部门进行审核。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证书申请进入可制证状态后，深交所CA中心将为用户签发数字证书。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证书可采用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现场领取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或邮寄领取。请务必在申请时填写准确的领取信息。选择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现场领取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时，深交所CA中心将通过短信通知授权办理人，收到领取证书通知后，请授权办理人携带身份证原件前来领取，若非授权办理人领取，请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领取人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携带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加盖公章的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授权代领取证明，领取人身份证原件及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加盖公章的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领取人身份证复印件前来领取；领取前请先与深交所CA中心电话确认。选择邮寄时，深交所CA中心将根据用户填写的邮寄信息邮寄，并通过短信方式发送通知。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outlineLvl w:val="0"/>
        <w:rPr>
          <w:rFonts w:hint="eastAsia" w:ascii="黑体" w:hAnsi="黑体" w:eastAsia="黑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其他注意事项</w:t>
      </w:r>
    </w:p>
    <w:p>
      <w:pPr>
        <w:widowControl/>
        <w:numPr>
          <w:ilvl w:val="0"/>
          <w:numId w:val="3"/>
        </w:numPr>
        <w:adjustRightInd w:val="0"/>
        <w:snapToGrid w:val="0"/>
        <w:spacing w:line="560" w:lineRule="exact"/>
        <w:ind w:firstLine="632" w:firstLineChars="200"/>
        <w:outlineLvl w:val="1"/>
        <w:rPr>
          <w:rFonts w:hint="eastAsia" w:ascii="楷体" w:hAnsi="楷体" w:eastAsia="楷体" w:cs="宋体"/>
          <w:kern w:val="0"/>
          <w:szCs w:val="32"/>
          <w:lang w:val="en-US" w:eastAsia="zh-CN"/>
        </w:rPr>
      </w:pPr>
      <w:r>
        <w:rPr>
          <w:rFonts w:hint="eastAsia" w:ascii="楷体" w:hAnsi="楷体" w:eastAsia="楷体" w:cs="宋体"/>
          <w:kern w:val="0"/>
          <w:szCs w:val="32"/>
          <w:lang w:eastAsia="zh-CN"/>
        </w:rPr>
        <w:t>关于</w:t>
      </w:r>
      <w:r>
        <w:rPr>
          <w:rFonts w:hint="eastAsia" w:ascii="楷体" w:hAnsi="楷体" w:eastAsia="楷体" w:cs="宋体"/>
          <w:kern w:val="0"/>
          <w:szCs w:val="32"/>
          <w:lang w:val="en-US" w:eastAsia="zh-CN"/>
        </w:rPr>
        <w:t>EIPO网下发行平台投资者证书办理说明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拟参与新股网下发行业务、公募REITs网下发售业务的投资者，须完成在中国证券业协会的登记备案后，由证券公司或基金管理人（仅针对公募REITs发售业务）集中代为办理EIPO平台投资者证书。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说明：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仅支持网下发行电子平台-主承销商、网下发行电子平台-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财务顾问、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网下发行电子平台-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基金管理人、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保荐业务专区证书登录用户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CA专区代投资者集中办理证书申请业务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60" w:lineRule="exact"/>
        <w:ind w:firstLine="632" w:firstLineChars="200"/>
        <w:outlineLvl w:val="1"/>
        <w:rPr>
          <w:rFonts w:hint="default" w:ascii="楷体" w:hAnsi="楷体" w:eastAsia="楷体" w:cs="宋体"/>
          <w:kern w:val="0"/>
          <w:szCs w:val="32"/>
          <w:lang w:val="en-US" w:eastAsia="zh-CN"/>
        </w:rPr>
      </w:pPr>
      <w:r>
        <w:rPr>
          <w:rFonts w:hint="eastAsia" w:ascii="楷体" w:hAnsi="楷体" w:eastAsia="楷体" w:cs="宋体"/>
          <w:kern w:val="0"/>
          <w:szCs w:val="32"/>
          <w:lang w:val="en-US" w:eastAsia="zh-CN"/>
        </w:rPr>
        <w:t>关于债券簿记建档系统证书办理说明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债券承销机构、债券交易参与人可直接登录CA业务专区向本所申请证书，其他专业机构投资者由其推荐券商代为申请。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/>
          <w:lang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说明：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仅支持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固定收益专区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会员证书、债券簿记建档系统簿记管理员证书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登录用户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CA专区，代其他专业机构投资者集中办理证书申请业务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32" w:firstLineChars="200"/>
        <w:outlineLvl w:val="0"/>
        <w:rPr>
          <w:rFonts w:hint="eastAsia" w:ascii="黑体" w:hAnsi="黑体" w:eastAsia="黑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CA证书专区用户手册</w:t>
      </w:r>
      <w:bookmarkStart w:id="1" w:name="_GoBack"/>
      <w:bookmarkEnd w:id="1"/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仿宋" w:hAnsi="仿宋" w:cs="宋体"/>
          <w:kern w:val="0"/>
          <w:szCs w:val="32"/>
          <w:lang w:val="en-US" w:eastAsia="zh-CN"/>
        </w:rPr>
      </w:pPr>
      <w:r>
        <w:rPr>
          <w:rFonts w:hint="eastAsia" w:ascii="仿宋" w:hAnsi="仿宋" w:cs="宋体"/>
          <w:kern w:val="0"/>
          <w:szCs w:val="32"/>
          <w:lang w:val="en-US" w:eastAsia="zh-CN"/>
        </w:rPr>
        <w:t>点击下载手册：</w:t>
      </w:r>
      <w:r>
        <w:rPr>
          <w:rFonts w:hint="default" w:ascii="仿宋" w:hAnsi="仿宋" w:cs="宋体"/>
          <w:kern w:val="0"/>
          <w:szCs w:val="32"/>
          <w:lang w:val="en-US" w:eastAsia="zh-CN"/>
        </w:rPr>
        <w:fldChar w:fldCharType="begin"/>
      </w:r>
      <w:r>
        <w:rPr>
          <w:rFonts w:hint="default" w:ascii="仿宋" w:hAnsi="仿宋" w:cs="宋体"/>
          <w:kern w:val="0"/>
          <w:szCs w:val="32"/>
          <w:lang w:val="en-US" w:eastAsia="zh-CN"/>
        </w:rPr>
        <w:instrText xml:space="preserve"> HYPERLINK "https://biz.szse.cn/ca/index.html" \l "/helpDocument" </w:instrText>
      </w:r>
      <w:r>
        <w:rPr>
          <w:rFonts w:hint="default" w:ascii="仿宋" w:hAnsi="仿宋" w:cs="宋体"/>
          <w:kern w:val="0"/>
          <w:szCs w:val="32"/>
          <w:lang w:val="en-US" w:eastAsia="zh-CN"/>
        </w:rPr>
        <w:fldChar w:fldCharType="separate"/>
      </w:r>
      <w:r>
        <w:rPr>
          <w:rStyle w:val="15"/>
          <w:rFonts w:hint="default" w:ascii="仿宋" w:hAnsi="仿宋" w:cs="宋体"/>
          <w:kern w:val="0"/>
          <w:szCs w:val="32"/>
          <w:lang w:val="en-US" w:eastAsia="zh-CN"/>
        </w:rPr>
        <w:t>《CA专区用户手册》</w:t>
      </w:r>
      <w:r>
        <w:rPr>
          <w:rFonts w:hint="default" w:ascii="仿宋" w:hAnsi="仿宋" w:cs="宋体"/>
          <w:kern w:val="0"/>
          <w:szCs w:val="32"/>
          <w:lang w:val="en-US" w:eastAsia="zh-CN"/>
        </w:rPr>
        <w:fldChar w:fldCharType="end"/>
      </w:r>
    </w:p>
    <w:p>
      <w:pPr>
        <w:widowControl/>
        <w:adjustRightInd w:val="0"/>
        <w:snapToGrid w:val="0"/>
        <w:spacing w:line="560" w:lineRule="exact"/>
        <w:ind w:firstLine="632" w:firstLineChars="200"/>
        <w:outlineLvl w:val="0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  <w:lang w:eastAsia="zh-CN"/>
        </w:rPr>
        <w:t>五、</w:t>
      </w:r>
      <w:r>
        <w:rPr>
          <w:rFonts w:hint="eastAsia" w:ascii="黑体" w:hAnsi="黑体" w:eastAsia="黑体" w:cs="宋体"/>
          <w:kern w:val="0"/>
          <w:szCs w:val="32"/>
        </w:rPr>
        <w:t>联系方式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</w:rPr>
        <w:t>如有</w:t>
      </w:r>
      <w:r>
        <w:rPr>
          <w:rFonts w:hint="eastAsia" w:ascii="仿宋" w:hAnsi="仿宋" w:cs="宋体"/>
          <w:kern w:val="0"/>
          <w:szCs w:val="32"/>
          <w:lang w:eastAsia="zh-CN"/>
        </w:rPr>
        <w:t>申请流程</w:t>
      </w:r>
      <w:r>
        <w:rPr>
          <w:rFonts w:hint="eastAsia" w:ascii="仿宋" w:hAnsi="仿宋" w:cs="宋体"/>
          <w:kern w:val="0"/>
          <w:szCs w:val="32"/>
        </w:rPr>
        <w:t>相关问题，可与本所联系。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</w:rPr>
        <w:t>数字证书申请：0755-88666172、88666344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cs="宋体"/>
          <w:kern w:val="0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32" w:firstLineChars="200"/>
        <w:rPr>
          <w:rFonts w:ascii="仿宋" w:hAnsi="仿宋"/>
          <w:szCs w:val="32"/>
        </w:rPr>
      </w:pPr>
    </w:p>
    <w:p>
      <w:pPr>
        <w:tabs>
          <w:tab w:val="left" w:pos="7875"/>
        </w:tabs>
        <w:spacing w:line="560" w:lineRule="exact"/>
        <w:ind w:right="1580" w:rightChars="500"/>
        <w:jc w:val="right"/>
        <w:rPr>
          <w:rFonts w:ascii="仿宋" w:hAnsi="仿宋"/>
          <w:color w:val="000000"/>
          <w:szCs w:val="32"/>
        </w:rPr>
      </w:pPr>
      <w:r>
        <w:rPr>
          <w:rFonts w:hint="eastAsia" w:ascii="仿宋" w:hAnsi="仿宋"/>
          <w:color w:val="000000"/>
          <w:szCs w:val="32"/>
        </w:rPr>
        <w:t>深圳证券交易所</w:t>
      </w:r>
    </w:p>
    <w:p>
      <w:pPr>
        <w:tabs>
          <w:tab w:val="left" w:pos="7797"/>
        </w:tabs>
        <w:wordWrap w:val="0"/>
        <w:spacing w:line="56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  <w:r>
        <w:rPr>
          <w:rFonts w:ascii="仿宋" w:hAnsi="仿宋"/>
          <w:color w:val="000000"/>
          <w:szCs w:val="32"/>
        </w:rPr>
        <w:t>20</w:t>
      </w:r>
      <w:r>
        <w:rPr>
          <w:rFonts w:hint="eastAsia" w:ascii="仿宋" w:hAnsi="仿宋"/>
          <w:color w:val="000000"/>
          <w:szCs w:val="32"/>
        </w:rPr>
        <w:t>2</w:t>
      </w:r>
      <w:r>
        <w:rPr>
          <w:rFonts w:hint="eastAsia" w:ascii="仿宋" w:hAnsi="仿宋"/>
          <w:color w:val="000000"/>
          <w:szCs w:val="32"/>
          <w:lang w:val="en-US" w:eastAsia="zh-CN"/>
        </w:rPr>
        <w:t>4</w:t>
      </w:r>
      <w:r>
        <w:rPr>
          <w:rFonts w:hint="eastAsia" w:ascii="仿宋" w:hAnsi="仿宋"/>
          <w:color w:val="000000"/>
          <w:szCs w:val="32"/>
        </w:rPr>
        <w:t>年</w:t>
      </w:r>
      <w:r>
        <w:rPr>
          <w:rFonts w:hint="eastAsia" w:ascii="仿宋" w:hAnsi="仿宋"/>
          <w:color w:val="000000"/>
          <w:szCs w:val="32"/>
          <w:lang w:val="en-US" w:eastAsia="zh-CN"/>
        </w:rPr>
        <w:t>8</w:t>
      </w:r>
      <w:r>
        <w:rPr>
          <w:rFonts w:hint="eastAsia" w:ascii="仿宋" w:hAnsi="仿宋"/>
          <w:color w:val="000000"/>
          <w:szCs w:val="32"/>
        </w:rPr>
        <w:t>月</w:t>
      </w:r>
      <w:r>
        <w:rPr>
          <w:rFonts w:hint="eastAsia" w:ascii="仿宋" w:hAnsi="仿宋"/>
          <w:color w:val="000000"/>
          <w:szCs w:val="32"/>
          <w:lang w:val="en-US" w:eastAsia="zh-CN"/>
        </w:rPr>
        <w:t>21</w:t>
      </w:r>
      <w:r>
        <w:rPr>
          <w:rFonts w:hint="eastAsia" w:ascii="仿宋" w:hAnsi="仿宋"/>
          <w:color w:val="000000"/>
          <w:szCs w:val="32"/>
        </w:rPr>
        <w:t>日</w:t>
      </w: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spacing w:line="560" w:lineRule="exact"/>
        <w:ind w:left="0" w:leftChars="0" w:right="316" w:rightChars="100"/>
        <w:rPr>
          <w:rFonts w:ascii="仿宋" w:hAnsi="仿宋"/>
          <w:sz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0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9186" w:y="1"/>
      <w:tabs>
        <w:tab w:val="center" w:pos="4153"/>
        <w:tab w:val="right" w:pos="8306"/>
      </w:tabs>
      <w:snapToGrid w:val="0"/>
      <w:ind w:left="440" w:hanging="440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1561" w:y="-31"/>
      <w:tabs>
        <w:tab w:val="center" w:pos="4153"/>
        <w:tab w:val="right" w:pos="8306"/>
      </w:tabs>
      <w:snapToGrid w:val="0"/>
      <w:ind w:left="440" w:hanging="440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5B3CE"/>
    <w:multiLevelType w:val="singleLevel"/>
    <w:tmpl w:val="E595B3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9B6199"/>
    <w:multiLevelType w:val="singleLevel"/>
    <w:tmpl w:val="119B619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1B7F86F1"/>
    <w:multiLevelType w:val="singleLevel"/>
    <w:tmpl w:val="1B7F86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71DDF320000044A" w:val=" "/>
    <w:docVar w:name="5728781200007021" w:val=" "/>
    <w:docVar w:name="573591B00000B26E" w:val=" "/>
    <w:docVar w:name="58A1507B00003F58" w:val=" "/>
    <w:docVar w:name="5A5C629A00001E04" w:val=" "/>
    <w:docVar w:name="5A5C8F0300009667" w:val=" "/>
    <w:docVar w:name="5A5C90EB000008A7" w:val=" "/>
    <w:docVar w:name="5A5C920200004A7F" w:val=" "/>
    <w:docVar w:name="5A5C9404000021E2" w:val=" "/>
    <w:docVar w:name="5A5CA2CD0000E3F4" w:val=" "/>
    <w:docVar w:name="5A5CA91B000084A4" w:val=" "/>
    <w:docVar w:name="5A5D525A0000A126" w:val=" "/>
  </w:docVars>
  <w:rsids>
    <w:rsidRoot w:val="007C6509"/>
    <w:rsid w:val="00000E15"/>
    <w:rsid w:val="0001050B"/>
    <w:rsid w:val="00011280"/>
    <w:rsid w:val="000133C6"/>
    <w:rsid w:val="0002398A"/>
    <w:rsid w:val="00025CA9"/>
    <w:rsid w:val="00030BB3"/>
    <w:rsid w:val="00031651"/>
    <w:rsid w:val="000506A5"/>
    <w:rsid w:val="00054F1B"/>
    <w:rsid w:val="00062FA5"/>
    <w:rsid w:val="000643A0"/>
    <w:rsid w:val="00064E91"/>
    <w:rsid w:val="00065871"/>
    <w:rsid w:val="00067C41"/>
    <w:rsid w:val="00070C4C"/>
    <w:rsid w:val="00070E9F"/>
    <w:rsid w:val="000723BF"/>
    <w:rsid w:val="00072AE2"/>
    <w:rsid w:val="00075B27"/>
    <w:rsid w:val="00076A97"/>
    <w:rsid w:val="00077944"/>
    <w:rsid w:val="00080BE7"/>
    <w:rsid w:val="00087244"/>
    <w:rsid w:val="00094AD1"/>
    <w:rsid w:val="000A175B"/>
    <w:rsid w:val="000A2E00"/>
    <w:rsid w:val="000A44E5"/>
    <w:rsid w:val="000B735C"/>
    <w:rsid w:val="000C1817"/>
    <w:rsid w:val="000C351E"/>
    <w:rsid w:val="000C3D01"/>
    <w:rsid w:val="000C3E1C"/>
    <w:rsid w:val="000D14C1"/>
    <w:rsid w:val="000D2EB8"/>
    <w:rsid w:val="000E0901"/>
    <w:rsid w:val="000E0B17"/>
    <w:rsid w:val="000E6E00"/>
    <w:rsid w:val="000F20A7"/>
    <w:rsid w:val="000F6AF6"/>
    <w:rsid w:val="001055FF"/>
    <w:rsid w:val="0011258E"/>
    <w:rsid w:val="00120DB1"/>
    <w:rsid w:val="001220FF"/>
    <w:rsid w:val="00122596"/>
    <w:rsid w:val="00123149"/>
    <w:rsid w:val="00123A1D"/>
    <w:rsid w:val="00134C60"/>
    <w:rsid w:val="001366BB"/>
    <w:rsid w:val="001415A7"/>
    <w:rsid w:val="00142068"/>
    <w:rsid w:val="0014424A"/>
    <w:rsid w:val="001442CF"/>
    <w:rsid w:val="00150887"/>
    <w:rsid w:val="0015306E"/>
    <w:rsid w:val="001530CD"/>
    <w:rsid w:val="001533AD"/>
    <w:rsid w:val="00156422"/>
    <w:rsid w:val="00160817"/>
    <w:rsid w:val="00162762"/>
    <w:rsid w:val="0016431F"/>
    <w:rsid w:val="0017260E"/>
    <w:rsid w:val="00174E29"/>
    <w:rsid w:val="00175871"/>
    <w:rsid w:val="00176934"/>
    <w:rsid w:val="001778F7"/>
    <w:rsid w:val="00180AA9"/>
    <w:rsid w:val="00190778"/>
    <w:rsid w:val="00191305"/>
    <w:rsid w:val="00192EF9"/>
    <w:rsid w:val="00197D05"/>
    <w:rsid w:val="001A0325"/>
    <w:rsid w:val="001A2B0E"/>
    <w:rsid w:val="001A5302"/>
    <w:rsid w:val="001B33D2"/>
    <w:rsid w:val="001C715A"/>
    <w:rsid w:val="001D15C4"/>
    <w:rsid w:val="001D6E58"/>
    <w:rsid w:val="001D787F"/>
    <w:rsid w:val="001E423F"/>
    <w:rsid w:val="001E5419"/>
    <w:rsid w:val="001E7CC6"/>
    <w:rsid w:val="001F0924"/>
    <w:rsid w:val="001F1598"/>
    <w:rsid w:val="00200531"/>
    <w:rsid w:val="00202BDA"/>
    <w:rsid w:val="00207F30"/>
    <w:rsid w:val="0021079D"/>
    <w:rsid w:val="00213F2F"/>
    <w:rsid w:val="00214186"/>
    <w:rsid w:val="0021486E"/>
    <w:rsid w:val="002238AD"/>
    <w:rsid w:val="00235102"/>
    <w:rsid w:val="00236AE7"/>
    <w:rsid w:val="002379CA"/>
    <w:rsid w:val="00237C10"/>
    <w:rsid w:val="002467C3"/>
    <w:rsid w:val="002505B4"/>
    <w:rsid w:val="00250628"/>
    <w:rsid w:val="0025217D"/>
    <w:rsid w:val="00264ED7"/>
    <w:rsid w:val="00265D90"/>
    <w:rsid w:val="002739D4"/>
    <w:rsid w:val="00283297"/>
    <w:rsid w:val="00291A09"/>
    <w:rsid w:val="00293238"/>
    <w:rsid w:val="002A01F6"/>
    <w:rsid w:val="002A30B2"/>
    <w:rsid w:val="002A38A7"/>
    <w:rsid w:val="002A51A3"/>
    <w:rsid w:val="002A7520"/>
    <w:rsid w:val="002B443A"/>
    <w:rsid w:val="002C15F9"/>
    <w:rsid w:val="002C38C9"/>
    <w:rsid w:val="002C4008"/>
    <w:rsid w:val="002D0115"/>
    <w:rsid w:val="002D5924"/>
    <w:rsid w:val="002D6770"/>
    <w:rsid w:val="002E2703"/>
    <w:rsid w:val="002E5326"/>
    <w:rsid w:val="002E687C"/>
    <w:rsid w:val="002E7C82"/>
    <w:rsid w:val="002F0A82"/>
    <w:rsid w:val="002F3B45"/>
    <w:rsid w:val="002F3C14"/>
    <w:rsid w:val="002F4894"/>
    <w:rsid w:val="002F55E2"/>
    <w:rsid w:val="0030612B"/>
    <w:rsid w:val="00310957"/>
    <w:rsid w:val="00310B25"/>
    <w:rsid w:val="00312470"/>
    <w:rsid w:val="003128DE"/>
    <w:rsid w:val="00312EDA"/>
    <w:rsid w:val="003149F6"/>
    <w:rsid w:val="00315889"/>
    <w:rsid w:val="00316FD6"/>
    <w:rsid w:val="003170AF"/>
    <w:rsid w:val="00320523"/>
    <w:rsid w:val="00320545"/>
    <w:rsid w:val="00330769"/>
    <w:rsid w:val="00330E6C"/>
    <w:rsid w:val="003314B2"/>
    <w:rsid w:val="0033541D"/>
    <w:rsid w:val="00335D70"/>
    <w:rsid w:val="00341427"/>
    <w:rsid w:val="00342C0F"/>
    <w:rsid w:val="00342C31"/>
    <w:rsid w:val="00342E0C"/>
    <w:rsid w:val="00343126"/>
    <w:rsid w:val="00347E6D"/>
    <w:rsid w:val="00357001"/>
    <w:rsid w:val="00361151"/>
    <w:rsid w:val="003624E6"/>
    <w:rsid w:val="00366066"/>
    <w:rsid w:val="00370025"/>
    <w:rsid w:val="003709D3"/>
    <w:rsid w:val="00373368"/>
    <w:rsid w:val="00376BF2"/>
    <w:rsid w:val="0037767A"/>
    <w:rsid w:val="003903BF"/>
    <w:rsid w:val="00390C1C"/>
    <w:rsid w:val="0039612E"/>
    <w:rsid w:val="003A5C31"/>
    <w:rsid w:val="003B05B2"/>
    <w:rsid w:val="003B0BBB"/>
    <w:rsid w:val="003B0EBA"/>
    <w:rsid w:val="003B2710"/>
    <w:rsid w:val="003B320D"/>
    <w:rsid w:val="003B5FA3"/>
    <w:rsid w:val="003B6BEE"/>
    <w:rsid w:val="003C0040"/>
    <w:rsid w:val="003C1859"/>
    <w:rsid w:val="003C29B7"/>
    <w:rsid w:val="003C2F0A"/>
    <w:rsid w:val="003C44AC"/>
    <w:rsid w:val="003D5F07"/>
    <w:rsid w:val="003F1A73"/>
    <w:rsid w:val="00406132"/>
    <w:rsid w:val="00413758"/>
    <w:rsid w:val="004158F0"/>
    <w:rsid w:val="00416B9C"/>
    <w:rsid w:val="00421401"/>
    <w:rsid w:val="00422453"/>
    <w:rsid w:val="004270D2"/>
    <w:rsid w:val="00427B7D"/>
    <w:rsid w:val="00436C16"/>
    <w:rsid w:val="00440D8C"/>
    <w:rsid w:val="004414AF"/>
    <w:rsid w:val="004422DB"/>
    <w:rsid w:val="00443CDB"/>
    <w:rsid w:val="00444B17"/>
    <w:rsid w:val="00446DBF"/>
    <w:rsid w:val="004522EA"/>
    <w:rsid w:val="00452A74"/>
    <w:rsid w:val="0046048F"/>
    <w:rsid w:val="0046205E"/>
    <w:rsid w:val="00462875"/>
    <w:rsid w:val="004638B9"/>
    <w:rsid w:val="004641CA"/>
    <w:rsid w:val="00466CCD"/>
    <w:rsid w:val="00470921"/>
    <w:rsid w:val="0047644E"/>
    <w:rsid w:val="00482F06"/>
    <w:rsid w:val="00493BA7"/>
    <w:rsid w:val="004A0F0D"/>
    <w:rsid w:val="004B0557"/>
    <w:rsid w:val="004B1FBB"/>
    <w:rsid w:val="004B6572"/>
    <w:rsid w:val="004B659F"/>
    <w:rsid w:val="004B745A"/>
    <w:rsid w:val="004C1684"/>
    <w:rsid w:val="004C20C3"/>
    <w:rsid w:val="004C231C"/>
    <w:rsid w:val="004C35A4"/>
    <w:rsid w:val="004C58D9"/>
    <w:rsid w:val="004C75A1"/>
    <w:rsid w:val="004D29F2"/>
    <w:rsid w:val="004D3998"/>
    <w:rsid w:val="004D44B3"/>
    <w:rsid w:val="004E1098"/>
    <w:rsid w:val="004E318C"/>
    <w:rsid w:val="004E40FC"/>
    <w:rsid w:val="004E7203"/>
    <w:rsid w:val="004E7FE3"/>
    <w:rsid w:val="004F0B64"/>
    <w:rsid w:val="004F217C"/>
    <w:rsid w:val="004F5526"/>
    <w:rsid w:val="004F6896"/>
    <w:rsid w:val="005021C3"/>
    <w:rsid w:val="00504322"/>
    <w:rsid w:val="00511F36"/>
    <w:rsid w:val="00516141"/>
    <w:rsid w:val="00522DFB"/>
    <w:rsid w:val="00525FDF"/>
    <w:rsid w:val="00526A22"/>
    <w:rsid w:val="005406C4"/>
    <w:rsid w:val="005442C2"/>
    <w:rsid w:val="00544485"/>
    <w:rsid w:val="00544E6C"/>
    <w:rsid w:val="00545B66"/>
    <w:rsid w:val="00555BFE"/>
    <w:rsid w:val="00557D5D"/>
    <w:rsid w:val="0056597F"/>
    <w:rsid w:val="00566CE7"/>
    <w:rsid w:val="00566E4E"/>
    <w:rsid w:val="00567423"/>
    <w:rsid w:val="0056774C"/>
    <w:rsid w:val="0057069D"/>
    <w:rsid w:val="00570C84"/>
    <w:rsid w:val="005747C3"/>
    <w:rsid w:val="00584153"/>
    <w:rsid w:val="00585756"/>
    <w:rsid w:val="0058607F"/>
    <w:rsid w:val="00587D6C"/>
    <w:rsid w:val="00592CB2"/>
    <w:rsid w:val="00594B6C"/>
    <w:rsid w:val="005953E8"/>
    <w:rsid w:val="00596E69"/>
    <w:rsid w:val="005A05CA"/>
    <w:rsid w:val="005A6B83"/>
    <w:rsid w:val="005B242B"/>
    <w:rsid w:val="005B3247"/>
    <w:rsid w:val="005B4E52"/>
    <w:rsid w:val="005B73CC"/>
    <w:rsid w:val="005C11A0"/>
    <w:rsid w:val="005C196E"/>
    <w:rsid w:val="005C1BFA"/>
    <w:rsid w:val="005C45C6"/>
    <w:rsid w:val="005C5E94"/>
    <w:rsid w:val="005C7DC8"/>
    <w:rsid w:val="005D79DC"/>
    <w:rsid w:val="005E1F06"/>
    <w:rsid w:val="005E2863"/>
    <w:rsid w:val="005E54C2"/>
    <w:rsid w:val="005F492B"/>
    <w:rsid w:val="005F591E"/>
    <w:rsid w:val="006000FD"/>
    <w:rsid w:val="00601939"/>
    <w:rsid w:val="00606BD9"/>
    <w:rsid w:val="006148BB"/>
    <w:rsid w:val="00615837"/>
    <w:rsid w:val="00615938"/>
    <w:rsid w:val="00616306"/>
    <w:rsid w:val="00623B64"/>
    <w:rsid w:val="006241DF"/>
    <w:rsid w:val="006352BF"/>
    <w:rsid w:val="00646323"/>
    <w:rsid w:val="006505E2"/>
    <w:rsid w:val="00652CEB"/>
    <w:rsid w:val="00655BCD"/>
    <w:rsid w:val="006569E7"/>
    <w:rsid w:val="006577DC"/>
    <w:rsid w:val="0066068C"/>
    <w:rsid w:val="00663757"/>
    <w:rsid w:val="00663A2F"/>
    <w:rsid w:val="0066402A"/>
    <w:rsid w:val="00667F4B"/>
    <w:rsid w:val="00670AB0"/>
    <w:rsid w:val="00673292"/>
    <w:rsid w:val="0067379A"/>
    <w:rsid w:val="00676404"/>
    <w:rsid w:val="00676B2B"/>
    <w:rsid w:val="006779F3"/>
    <w:rsid w:val="006825DC"/>
    <w:rsid w:val="00682A77"/>
    <w:rsid w:val="00686C6A"/>
    <w:rsid w:val="00686CF2"/>
    <w:rsid w:val="0069239A"/>
    <w:rsid w:val="00692D6B"/>
    <w:rsid w:val="00694C2E"/>
    <w:rsid w:val="00695E55"/>
    <w:rsid w:val="00697822"/>
    <w:rsid w:val="006A1242"/>
    <w:rsid w:val="006A2B1A"/>
    <w:rsid w:val="006A3F41"/>
    <w:rsid w:val="006A77CB"/>
    <w:rsid w:val="006B0AA6"/>
    <w:rsid w:val="006B2FD0"/>
    <w:rsid w:val="006C52CE"/>
    <w:rsid w:val="006C69F1"/>
    <w:rsid w:val="006E027B"/>
    <w:rsid w:val="006E095C"/>
    <w:rsid w:val="006E214E"/>
    <w:rsid w:val="006E7708"/>
    <w:rsid w:val="006F19C3"/>
    <w:rsid w:val="006F6293"/>
    <w:rsid w:val="006F65BB"/>
    <w:rsid w:val="006F7D09"/>
    <w:rsid w:val="007009EA"/>
    <w:rsid w:val="0070173B"/>
    <w:rsid w:val="007061C7"/>
    <w:rsid w:val="00711258"/>
    <w:rsid w:val="00715FAB"/>
    <w:rsid w:val="00720600"/>
    <w:rsid w:val="0072254B"/>
    <w:rsid w:val="00722DE1"/>
    <w:rsid w:val="00723E5C"/>
    <w:rsid w:val="007276A0"/>
    <w:rsid w:val="00741577"/>
    <w:rsid w:val="00743596"/>
    <w:rsid w:val="00744A2D"/>
    <w:rsid w:val="00751684"/>
    <w:rsid w:val="00751703"/>
    <w:rsid w:val="00751BC7"/>
    <w:rsid w:val="00754E7A"/>
    <w:rsid w:val="00755773"/>
    <w:rsid w:val="0075670D"/>
    <w:rsid w:val="007622DF"/>
    <w:rsid w:val="00772533"/>
    <w:rsid w:val="00773E52"/>
    <w:rsid w:val="007763B6"/>
    <w:rsid w:val="00781D48"/>
    <w:rsid w:val="007871F0"/>
    <w:rsid w:val="007927AB"/>
    <w:rsid w:val="007936F7"/>
    <w:rsid w:val="00794482"/>
    <w:rsid w:val="00795DAF"/>
    <w:rsid w:val="0079655C"/>
    <w:rsid w:val="007A0A6E"/>
    <w:rsid w:val="007A0E15"/>
    <w:rsid w:val="007A6FCB"/>
    <w:rsid w:val="007B2714"/>
    <w:rsid w:val="007C0961"/>
    <w:rsid w:val="007C1BD1"/>
    <w:rsid w:val="007C1F94"/>
    <w:rsid w:val="007C6509"/>
    <w:rsid w:val="007C74B4"/>
    <w:rsid w:val="007D0D4F"/>
    <w:rsid w:val="007D3D7F"/>
    <w:rsid w:val="007D3DDE"/>
    <w:rsid w:val="007D4CEA"/>
    <w:rsid w:val="007D6762"/>
    <w:rsid w:val="007E135C"/>
    <w:rsid w:val="007E2AEB"/>
    <w:rsid w:val="007E3621"/>
    <w:rsid w:val="007E416C"/>
    <w:rsid w:val="007E453C"/>
    <w:rsid w:val="007E5425"/>
    <w:rsid w:val="007F0398"/>
    <w:rsid w:val="007F06C4"/>
    <w:rsid w:val="007F0A52"/>
    <w:rsid w:val="007F6B6B"/>
    <w:rsid w:val="007F779C"/>
    <w:rsid w:val="00800ED9"/>
    <w:rsid w:val="00803F4E"/>
    <w:rsid w:val="00804EA8"/>
    <w:rsid w:val="00804ED1"/>
    <w:rsid w:val="00805E9E"/>
    <w:rsid w:val="00806C40"/>
    <w:rsid w:val="00807CA2"/>
    <w:rsid w:val="0081080A"/>
    <w:rsid w:val="0081272D"/>
    <w:rsid w:val="00814E86"/>
    <w:rsid w:val="00820463"/>
    <w:rsid w:val="00824398"/>
    <w:rsid w:val="00825879"/>
    <w:rsid w:val="00827D08"/>
    <w:rsid w:val="008300F1"/>
    <w:rsid w:val="008326F9"/>
    <w:rsid w:val="008438F2"/>
    <w:rsid w:val="00845F96"/>
    <w:rsid w:val="008511D4"/>
    <w:rsid w:val="00852366"/>
    <w:rsid w:val="008527C6"/>
    <w:rsid w:val="008554FE"/>
    <w:rsid w:val="00856848"/>
    <w:rsid w:val="00864864"/>
    <w:rsid w:val="0086709B"/>
    <w:rsid w:val="00867D97"/>
    <w:rsid w:val="00870E6F"/>
    <w:rsid w:val="00871ED4"/>
    <w:rsid w:val="008744D5"/>
    <w:rsid w:val="00880BD7"/>
    <w:rsid w:val="00882475"/>
    <w:rsid w:val="00885B1E"/>
    <w:rsid w:val="00891834"/>
    <w:rsid w:val="008A3CE6"/>
    <w:rsid w:val="008A3D3E"/>
    <w:rsid w:val="008A49E9"/>
    <w:rsid w:val="008A6B44"/>
    <w:rsid w:val="008A7205"/>
    <w:rsid w:val="008B2610"/>
    <w:rsid w:val="008B2A49"/>
    <w:rsid w:val="008B5554"/>
    <w:rsid w:val="008B6372"/>
    <w:rsid w:val="008C3391"/>
    <w:rsid w:val="008D021A"/>
    <w:rsid w:val="008D3800"/>
    <w:rsid w:val="008D61D8"/>
    <w:rsid w:val="008E1337"/>
    <w:rsid w:val="008E46CE"/>
    <w:rsid w:val="008E490D"/>
    <w:rsid w:val="008E59F4"/>
    <w:rsid w:val="008E6CE1"/>
    <w:rsid w:val="008F00CA"/>
    <w:rsid w:val="009029FB"/>
    <w:rsid w:val="009108E6"/>
    <w:rsid w:val="0091146F"/>
    <w:rsid w:val="00912E70"/>
    <w:rsid w:val="00913186"/>
    <w:rsid w:val="0091460D"/>
    <w:rsid w:val="009158D7"/>
    <w:rsid w:val="00935DC1"/>
    <w:rsid w:val="0093718A"/>
    <w:rsid w:val="00937819"/>
    <w:rsid w:val="00937C38"/>
    <w:rsid w:val="009413C3"/>
    <w:rsid w:val="00941F3A"/>
    <w:rsid w:val="00942CD7"/>
    <w:rsid w:val="00945077"/>
    <w:rsid w:val="00945342"/>
    <w:rsid w:val="00945E76"/>
    <w:rsid w:val="009501D5"/>
    <w:rsid w:val="0095309A"/>
    <w:rsid w:val="00954EC2"/>
    <w:rsid w:val="0097041D"/>
    <w:rsid w:val="009805AF"/>
    <w:rsid w:val="009826BD"/>
    <w:rsid w:val="0099107A"/>
    <w:rsid w:val="009910D1"/>
    <w:rsid w:val="00995C20"/>
    <w:rsid w:val="009A250B"/>
    <w:rsid w:val="009B2292"/>
    <w:rsid w:val="009B525E"/>
    <w:rsid w:val="009B529E"/>
    <w:rsid w:val="009C0971"/>
    <w:rsid w:val="009C1D5E"/>
    <w:rsid w:val="009C74A2"/>
    <w:rsid w:val="009D06C4"/>
    <w:rsid w:val="009D2FB8"/>
    <w:rsid w:val="009D3FF4"/>
    <w:rsid w:val="009D4597"/>
    <w:rsid w:val="009D6997"/>
    <w:rsid w:val="009E0606"/>
    <w:rsid w:val="009E5EFB"/>
    <w:rsid w:val="009F01C2"/>
    <w:rsid w:val="009F05EF"/>
    <w:rsid w:val="009F1B07"/>
    <w:rsid w:val="009F2470"/>
    <w:rsid w:val="009F2B95"/>
    <w:rsid w:val="009F57E3"/>
    <w:rsid w:val="00A005D7"/>
    <w:rsid w:val="00A026FD"/>
    <w:rsid w:val="00A05961"/>
    <w:rsid w:val="00A12786"/>
    <w:rsid w:val="00A1791A"/>
    <w:rsid w:val="00A21489"/>
    <w:rsid w:val="00A240EE"/>
    <w:rsid w:val="00A26C9C"/>
    <w:rsid w:val="00A30A70"/>
    <w:rsid w:val="00A31F89"/>
    <w:rsid w:val="00A332E3"/>
    <w:rsid w:val="00A35446"/>
    <w:rsid w:val="00A3595B"/>
    <w:rsid w:val="00A35AD8"/>
    <w:rsid w:val="00A35FBF"/>
    <w:rsid w:val="00A42C41"/>
    <w:rsid w:val="00A47227"/>
    <w:rsid w:val="00A472EA"/>
    <w:rsid w:val="00A5034A"/>
    <w:rsid w:val="00A51822"/>
    <w:rsid w:val="00A527D9"/>
    <w:rsid w:val="00A52CCF"/>
    <w:rsid w:val="00A53104"/>
    <w:rsid w:val="00A54896"/>
    <w:rsid w:val="00A6014D"/>
    <w:rsid w:val="00A61671"/>
    <w:rsid w:val="00A62095"/>
    <w:rsid w:val="00A76275"/>
    <w:rsid w:val="00A77D02"/>
    <w:rsid w:val="00A913FA"/>
    <w:rsid w:val="00A93218"/>
    <w:rsid w:val="00A934E9"/>
    <w:rsid w:val="00A970F0"/>
    <w:rsid w:val="00AA4D40"/>
    <w:rsid w:val="00AC2E3F"/>
    <w:rsid w:val="00AC53D6"/>
    <w:rsid w:val="00AC6AE5"/>
    <w:rsid w:val="00AD34B9"/>
    <w:rsid w:val="00AE1822"/>
    <w:rsid w:val="00AE6308"/>
    <w:rsid w:val="00AF2032"/>
    <w:rsid w:val="00AF79F7"/>
    <w:rsid w:val="00B01E99"/>
    <w:rsid w:val="00B02FDE"/>
    <w:rsid w:val="00B056DE"/>
    <w:rsid w:val="00B15F3F"/>
    <w:rsid w:val="00B2330E"/>
    <w:rsid w:val="00B245D3"/>
    <w:rsid w:val="00B26B1A"/>
    <w:rsid w:val="00B342AC"/>
    <w:rsid w:val="00B3539A"/>
    <w:rsid w:val="00B37493"/>
    <w:rsid w:val="00B37916"/>
    <w:rsid w:val="00B4374C"/>
    <w:rsid w:val="00B479DB"/>
    <w:rsid w:val="00B47B1E"/>
    <w:rsid w:val="00B50165"/>
    <w:rsid w:val="00B55688"/>
    <w:rsid w:val="00B55F97"/>
    <w:rsid w:val="00B62CB7"/>
    <w:rsid w:val="00B657E9"/>
    <w:rsid w:val="00B662C5"/>
    <w:rsid w:val="00B73A3A"/>
    <w:rsid w:val="00B74A64"/>
    <w:rsid w:val="00B82079"/>
    <w:rsid w:val="00B86A4E"/>
    <w:rsid w:val="00B9175C"/>
    <w:rsid w:val="00B9281A"/>
    <w:rsid w:val="00BA4CB3"/>
    <w:rsid w:val="00BB0CCE"/>
    <w:rsid w:val="00BB477F"/>
    <w:rsid w:val="00BC35C4"/>
    <w:rsid w:val="00BC41A8"/>
    <w:rsid w:val="00BC63D9"/>
    <w:rsid w:val="00BD5664"/>
    <w:rsid w:val="00BD71C3"/>
    <w:rsid w:val="00BE0D8E"/>
    <w:rsid w:val="00BE3D0E"/>
    <w:rsid w:val="00BF2303"/>
    <w:rsid w:val="00BF709E"/>
    <w:rsid w:val="00BF71F7"/>
    <w:rsid w:val="00C0135B"/>
    <w:rsid w:val="00C1168C"/>
    <w:rsid w:val="00C1277B"/>
    <w:rsid w:val="00C202D8"/>
    <w:rsid w:val="00C239A5"/>
    <w:rsid w:val="00C4147B"/>
    <w:rsid w:val="00C43EF7"/>
    <w:rsid w:val="00C45DBE"/>
    <w:rsid w:val="00C47931"/>
    <w:rsid w:val="00C53BE5"/>
    <w:rsid w:val="00C543F1"/>
    <w:rsid w:val="00C55C99"/>
    <w:rsid w:val="00C56304"/>
    <w:rsid w:val="00C5784D"/>
    <w:rsid w:val="00C6599A"/>
    <w:rsid w:val="00C664D2"/>
    <w:rsid w:val="00C67894"/>
    <w:rsid w:val="00C706AE"/>
    <w:rsid w:val="00C7556C"/>
    <w:rsid w:val="00C846E9"/>
    <w:rsid w:val="00C855D9"/>
    <w:rsid w:val="00C85A1A"/>
    <w:rsid w:val="00C85F88"/>
    <w:rsid w:val="00C92589"/>
    <w:rsid w:val="00C93C43"/>
    <w:rsid w:val="00CA3924"/>
    <w:rsid w:val="00CB37AB"/>
    <w:rsid w:val="00CC4316"/>
    <w:rsid w:val="00CC58B3"/>
    <w:rsid w:val="00CC611C"/>
    <w:rsid w:val="00CC6DAD"/>
    <w:rsid w:val="00CD240B"/>
    <w:rsid w:val="00CE1002"/>
    <w:rsid w:val="00CF0845"/>
    <w:rsid w:val="00CF084B"/>
    <w:rsid w:val="00CF579A"/>
    <w:rsid w:val="00D0070D"/>
    <w:rsid w:val="00D03333"/>
    <w:rsid w:val="00D07023"/>
    <w:rsid w:val="00D205D8"/>
    <w:rsid w:val="00D21E3F"/>
    <w:rsid w:val="00D27A42"/>
    <w:rsid w:val="00D375B0"/>
    <w:rsid w:val="00D41553"/>
    <w:rsid w:val="00D42A91"/>
    <w:rsid w:val="00D43F48"/>
    <w:rsid w:val="00D443EC"/>
    <w:rsid w:val="00D4627D"/>
    <w:rsid w:val="00D4659E"/>
    <w:rsid w:val="00D57BED"/>
    <w:rsid w:val="00D638B7"/>
    <w:rsid w:val="00D6395A"/>
    <w:rsid w:val="00D718C1"/>
    <w:rsid w:val="00D836FB"/>
    <w:rsid w:val="00D84001"/>
    <w:rsid w:val="00D9524D"/>
    <w:rsid w:val="00DA0C63"/>
    <w:rsid w:val="00DA4FDC"/>
    <w:rsid w:val="00DB4D9B"/>
    <w:rsid w:val="00DB4F9E"/>
    <w:rsid w:val="00DB51AA"/>
    <w:rsid w:val="00DB69A1"/>
    <w:rsid w:val="00DC0A5A"/>
    <w:rsid w:val="00DC2C17"/>
    <w:rsid w:val="00DC68A6"/>
    <w:rsid w:val="00DC6C2D"/>
    <w:rsid w:val="00DC7E3E"/>
    <w:rsid w:val="00DD1711"/>
    <w:rsid w:val="00DD71F1"/>
    <w:rsid w:val="00DE214C"/>
    <w:rsid w:val="00DE5823"/>
    <w:rsid w:val="00E06130"/>
    <w:rsid w:val="00E06147"/>
    <w:rsid w:val="00E063F1"/>
    <w:rsid w:val="00E07DC3"/>
    <w:rsid w:val="00E13A9C"/>
    <w:rsid w:val="00E13BE8"/>
    <w:rsid w:val="00E13F91"/>
    <w:rsid w:val="00E1534E"/>
    <w:rsid w:val="00E206A6"/>
    <w:rsid w:val="00E2270F"/>
    <w:rsid w:val="00E232B9"/>
    <w:rsid w:val="00E32332"/>
    <w:rsid w:val="00E35FAF"/>
    <w:rsid w:val="00E36B60"/>
    <w:rsid w:val="00E4425F"/>
    <w:rsid w:val="00E45FE2"/>
    <w:rsid w:val="00E50F45"/>
    <w:rsid w:val="00E53739"/>
    <w:rsid w:val="00E56BF0"/>
    <w:rsid w:val="00E62079"/>
    <w:rsid w:val="00E62126"/>
    <w:rsid w:val="00E66B34"/>
    <w:rsid w:val="00E7005E"/>
    <w:rsid w:val="00E76717"/>
    <w:rsid w:val="00E76DFA"/>
    <w:rsid w:val="00E80ADA"/>
    <w:rsid w:val="00E811A1"/>
    <w:rsid w:val="00E81A70"/>
    <w:rsid w:val="00E832B3"/>
    <w:rsid w:val="00E8496C"/>
    <w:rsid w:val="00E86099"/>
    <w:rsid w:val="00E9291A"/>
    <w:rsid w:val="00E97326"/>
    <w:rsid w:val="00EA02EE"/>
    <w:rsid w:val="00EA2327"/>
    <w:rsid w:val="00EA2E7A"/>
    <w:rsid w:val="00EA426B"/>
    <w:rsid w:val="00EB065A"/>
    <w:rsid w:val="00EB194A"/>
    <w:rsid w:val="00EC3982"/>
    <w:rsid w:val="00EC6941"/>
    <w:rsid w:val="00EC786F"/>
    <w:rsid w:val="00ED020A"/>
    <w:rsid w:val="00ED36D8"/>
    <w:rsid w:val="00EE49BD"/>
    <w:rsid w:val="00EE77D3"/>
    <w:rsid w:val="00EF28C0"/>
    <w:rsid w:val="00EF2F10"/>
    <w:rsid w:val="00EF335C"/>
    <w:rsid w:val="00F007E4"/>
    <w:rsid w:val="00F13A9D"/>
    <w:rsid w:val="00F15A53"/>
    <w:rsid w:val="00F22129"/>
    <w:rsid w:val="00F30D7F"/>
    <w:rsid w:val="00F31583"/>
    <w:rsid w:val="00F339B0"/>
    <w:rsid w:val="00F41B93"/>
    <w:rsid w:val="00F425F9"/>
    <w:rsid w:val="00F44652"/>
    <w:rsid w:val="00F45DE8"/>
    <w:rsid w:val="00F52FEA"/>
    <w:rsid w:val="00F735D5"/>
    <w:rsid w:val="00F74797"/>
    <w:rsid w:val="00F8229A"/>
    <w:rsid w:val="00F82EC1"/>
    <w:rsid w:val="00F83395"/>
    <w:rsid w:val="00F8718C"/>
    <w:rsid w:val="00F90F8C"/>
    <w:rsid w:val="00F9593C"/>
    <w:rsid w:val="00FA106F"/>
    <w:rsid w:val="00FA343B"/>
    <w:rsid w:val="00FA5B2A"/>
    <w:rsid w:val="00FB1BF4"/>
    <w:rsid w:val="00FB2ECF"/>
    <w:rsid w:val="00FB319B"/>
    <w:rsid w:val="00FB3FC6"/>
    <w:rsid w:val="00FB4105"/>
    <w:rsid w:val="00FB4466"/>
    <w:rsid w:val="00FB4CA6"/>
    <w:rsid w:val="00FB5609"/>
    <w:rsid w:val="00FB5707"/>
    <w:rsid w:val="00FB5FE1"/>
    <w:rsid w:val="00FC398E"/>
    <w:rsid w:val="00FC7892"/>
    <w:rsid w:val="00FD0B6B"/>
    <w:rsid w:val="00FD0FEA"/>
    <w:rsid w:val="00FD3B4A"/>
    <w:rsid w:val="00FD5488"/>
    <w:rsid w:val="00FF10E0"/>
    <w:rsid w:val="00FF3D58"/>
    <w:rsid w:val="109F0A2B"/>
    <w:rsid w:val="142E103A"/>
    <w:rsid w:val="1F98FED5"/>
    <w:rsid w:val="23FB5780"/>
    <w:rsid w:val="25C8154F"/>
    <w:rsid w:val="30867D9B"/>
    <w:rsid w:val="37BE0DAC"/>
    <w:rsid w:val="37EF50B1"/>
    <w:rsid w:val="3B9AC2AD"/>
    <w:rsid w:val="3F2D5DAB"/>
    <w:rsid w:val="54DD1CC8"/>
    <w:rsid w:val="677341DE"/>
    <w:rsid w:val="6DCD0D40"/>
    <w:rsid w:val="6FCF2935"/>
    <w:rsid w:val="7CAD85BC"/>
    <w:rsid w:val="7D28CDBB"/>
    <w:rsid w:val="7DFF0D3C"/>
    <w:rsid w:val="7FA758B4"/>
    <w:rsid w:val="AB97A416"/>
    <w:rsid w:val="BADF3E25"/>
    <w:rsid w:val="E53BD32D"/>
    <w:rsid w:val="F5EF0179"/>
    <w:rsid w:val="FEBF226A"/>
    <w:rsid w:val="FFB7A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28"/>
    <w:qFormat/>
    <w:uiPriority w:val="0"/>
    <w:pPr>
      <w:jc w:val="left"/>
    </w:pPr>
  </w:style>
  <w:style w:type="paragraph" w:styleId="4">
    <w:name w:val="Date"/>
    <w:basedOn w:val="1"/>
    <w:next w:val="1"/>
    <w:link w:val="26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qFormat/>
    <w:uiPriority w:val="0"/>
    <w:pPr>
      <w:ind w:left="200" w:hanging="200" w:hangingChars="200"/>
      <w:contextualSpacing/>
    </w:pPr>
  </w:style>
  <w:style w:type="paragraph" w:styleId="9">
    <w:name w:val="footnote text"/>
    <w:basedOn w:val="1"/>
    <w:link w:val="2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annotation subject"/>
    <w:basedOn w:val="3"/>
    <w:next w:val="3"/>
    <w:link w:val="2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1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styleId="22">
    <w:name w:val="Placeholder Text"/>
    <w:semiHidden/>
    <w:qFormat/>
    <w:uiPriority w:val="99"/>
    <w:rPr>
      <w:color w:val="808080"/>
    </w:rPr>
  </w:style>
  <w:style w:type="paragraph" w:customStyle="1" w:styleId="23">
    <w:name w:val="样式 列表 + 居中"/>
    <w:basedOn w:val="8"/>
    <w:qFormat/>
    <w:uiPriority w:val="0"/>
    <w:pPr>
      <w:spacing w:line="300" w:lineRule="auto"/>
      <w:ind w:left="0" w:firstLine="0" w:firstLineChars="0"/>
      <w:contextualSpacing w:val="0"/>
      <w:jc w:val="center"/>
    </w:pPr>
    <w:rPr>
      <w:szCs w:val="21"/>
    </w:rPr>
  </w:style>
  <w:style w:type="character" w:customStyle="1" w:styleId="24">
    <w:name w:val="脚注文本 Char"/>
    <w:link w:val="9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日期 Char"/>
    <w:link w:val="4"/>
    <w:qFormat/>
    <w:uiPriority w:val="0"/>
    <w:rPr>
      <w:kern w:val="2"/>
      <w:sz w:val="21"/>
      <w:szCs w:val="24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28">
    <w:name w:val="批注文字 Char"/>
    <w:link w:val="3"/>
    <w:qFormat/>
    <w:uiPriority w:val="0"/>
    <w:rPr>
      <w:rFonts w:eastAsia="仿宋"/>
      <w:kern w:val="2"/>
      <w:sz w:val="32"/>
      <w:szCs w:val="24"/>
    </w:rPr>
  </w:style>
  <w:style w:type="character" w:customStyle="1" w:styleId="29">
    <w:name w:val="批注主题 Char"/>
    <w:link w:val="10"/>
    <w:qFormat/>
    <w:uiPriority w:val="0"/>
    <w:rPr>
      <w:rFonts w:eastAsia="仿宋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1469</Characters>
  <Lines>12</Lines>
  <Paragraphs>3</Paragraphs>
  <TotalTime>17</TotalTime>
  <ScaleCrop>false</ScaleCrop>
  <LinksUpToDate>false</LinksUpToDate>
  <CharactersWithSpaces>1723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2021-02-22T00:22:00Z</dcterms:created>
  <dc:creator>zhanghongwei</dc:creator>
  <cp:lastModifiedBy>jianghm</cp:lastModifiedBy>
  <cp:lastPrinted>2020-12-18T01:23:00Z</cp:lastPrinted>
  <dcterms:modified xsi:type="dcterms:W3CDTF">2024-09-09T15:59:50Z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0x010100277BE70400348A4D8EEC7D959D14FCE9</vt:lpwstr>
  </property>
  <property fmtid="{D5CDD505-2E9C-101B-9397-08002B2CF9AE}" pid="3" name="Title">
    <vt:lpwstr/>
  </property>
  <property fmtid="{D5CDD505-2E9C-101B-9397-08002B2CF9AE}" pid="4" name="KSOProductBuildVer">
    <vt:lpwstr>2052-11.8.2.12065</vt:lpwstr>
  </property>
  <property fmtid="{D5CDD505-2E9C-101B-9397-08002B2CF9AE}" pid="5" name="ICV">
    <vt:lpwstr>2FBE515549B5A241F6AADE66C1F77EE8</vt:lpwstr>
  </property>
</Properties>
</file>